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D3770" w14:textId="77777777" w:rsidR="00B37ACF" w:rsidRDefault="00B37A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37ACF" w14:paraId="278AB850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5614A205" w14:textId="77777777" w:rsidR="00B37ACF" w:rsidRDefault="00B37AC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70988DF4" w14:textId="77777777" w:rsidR="00B37ACF" w:rsidRDefault="00404F4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B37ACF" w14:paraId="71210742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0FCD937B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14:paraId="5C9F94EC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B37ACF" w14:paraId="110C9CD9" w14:textId="77777777">
        <w:trPr>
          <w:tblHeader/>
        </w:trPr>
        <w:tc>
          <w:tcPr>
            <w:tcW w:w="3738" w:type="dxa"/>
          </w:tcPr>
          <w:p w14:paraId="1B2073E7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470B2163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PROFESIONAL ESPECIALIZADO </w:t>
            </w:r>
          </w:p>
        </w:tc>
      </w:tr>
      <w:tr w:rsidR="00B37ACF" w14:paraId="69B8D06F" w14:textId="77777777">
        <w:trPr>
          <w:tblHeader/>
        </w:trPr>
        <w:tc>
          <w:tcPr>
            <w:tcW w:w="3738" w:type="dxa"/>
          </w:tcPr>
          <w:p w14:paraId="2BE9E80E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477835E8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B37ACF" w14:paraId="2939678A" w14:textId="77777777">
        <w:trPr>
          <w:tblHeader/>
        </w:trPr>
        <w:tc>
          <w:tcPr>
            <w:tcW w:w="3738" w:type="dxa"/>
          </w:tcPr>
          <w:p w14:paraId="72211347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79ED8CA4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B37ACF" w14:paraId="08F49E19" w14:textId="77777777">
        <w:trPr>
          <w:tblHeader/>
        </w:trPr>
        <w:tc>
          <w:tcPr>
            <w:tcW w:w="3738" w:type="dxa"/>
          </w:tcPr>
          <w:p w14:paraId="1A45EBA2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076D58CE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(03)</w:t>
            </w:r>
          </w:p>
        </w:tc>
      </w:tr>
      <w:tr w:rsidR="00B37ACF" w14:paraId="35A524B2" w14:textId="77777777">
        <w:trPr>
          <w:trHeight w:val="214"/>
          <w:tblHeader/>
        </w:trPr>
        <w:tc>
          <w:tcPr>
            <w:tcW w:w="3738" w:type="dxa"/>
          </w:tcPr>
          <w:p w14:paraId="2B61CE98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623F68D2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B37ACF" w14:paraId="450BB2D6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1B7D836D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14:paraId="3927C05E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B37ACF" w14:paraId="37C03B53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6CD889AA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14:paraId="4A263B5D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supervisiòn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B37ACF" w14:paraId="3BC69E06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4B09F24" w14:textId="77777777" w:rsidR="00B37ACF" w:rsidRDefault="00B37AC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66D60690" w14:textId="77777777" w:rsidR="00B37ACF" w:rsidRDefault="00404F4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B37ACF" w14:paraId="05A5956F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DA9329B" w14:textId="77777777" w:rsidR="00B37ACF" w:rsidRDefault="00B37AC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6F0749C2" w14:textId="4896859E" w:rsidR="00B37ACF" w:rsidRDefault="00A97387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OFICINA DE PLANEACIÓN </w:t>
            </w:r>
          </w:p>
        </w:tc>
      </w:tr>
      <w:tr w:rsidR="00B37ACF" w14:paraId="08A825CF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C6283D7" w14:textId="77777777" w:rsidR="00B37ACF" w:rsidRDefault="00B37AC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A6891A5" w14:textId="77777777" w:rsidR="00B37ACF" w:rsidRDefault="00404F4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B37ACF" w14:paraId="4E92CD24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35BF38E3" w14:textId="77777777" w:rsidR="00B37ACF" w:rsidRDefault="00B37ACF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1599F683" w14:textId="7583BC92" w:rsidR="00B37ACF" w:rsidRDefault="00404F4F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 xml:space="preserve">Formular e implementar acciones para garantizar la gestión sostenible y eficiente del recurso hídrico, mediante la planificación y ordenamiento integral de los recursos hídricos y el suelo, para asegurar su disponibilidad y calidad, protección del medio ambiente y los recursos naturales renovables, que se deban ejecutar en la jurisdicción de la entidad, en atención a la normatividad vigente. </w:t>
            </w:r>
          </w:p>
        </w:tc>
      </w:tr>
      <w:tr w:rsidR="00B37ACF" w14:paraId="59B00992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0D4B7D7" w14:textId="77777777" w:rsidR="00B37ACF" w:rsidRDefault="00404F4F">
            <w:pPr>
              <w:keepNext/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B9DA42D" w14:textId="77777777" w:rsidR="00B37ACF" w:rsidRDefault="00404F4F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DESCRIPCIÓN DE FUNCIONES ESENCIALES </w:t>
            </w:r>
          </w:p>
        </w:tc>
      </w:tr>
      <w:tr w:rsidR="00B37ACF" w14:paraId="1D663BD8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6DC60A8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 xml:space="preserve">1.        Desarrollar e implementar planes y políticas de gestión del recurso hídrico. </w:t>
            </w:r>
          </w:p>
          <w:p w14:paraId="6F74D75C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>2.       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14:paraId="7076C574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 xml:space="preserve">3.        Participar en la elaboración de estudios técnicos y diseños requeridos de los proyectos a desarrollar por la Corporación de acuerdo con sus competencias y normas vigentes. </w:t>
            </w:r>
          </w:p>
          <w:p w14:paraId="1781D5AD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 xml:space="preserve">4.        Acompañar en la asesoría técnica a las entidades territoriales en todo lo relacionado con la gestión del recurso hídrico y el suelo, de acuerdo con los lineamientos del superior jerárquico. </w:t>
            </w:r>
            <w:bookmarkStart w:id="0" w:name="_GoBack"/>
            <w:bookmarkEnd w:id="0"/>
          </w:p>
          <w:p w14:paraId="6AEEFBED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lastRenderedPageBreak/>
              <w:t>5.        Apoyar en la elaboración de estudios e investigaciones relacionados con las obras de sostenibilidad ambiental y protección de los recursos naturales, de acuerdo con los lineamientos del jefe inmediato.</w:t>
            </w:r>
          </w:p>
          <w:p w14:paraId="6D43A822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 xml:space="preserve">6.        Supervisar la ejecución de obras e interventoría de los proyectos que ejecuta la Corporación, que le sean asignados, acorde con las normas vigentes. </w:t>
            </w:r>
          </w:p>
          <w:p w14:paraId="57961610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>7.        Participar en los grupos de trabajo que conforme la Entidad para la formulación y ejecución de planes tendientes a cumplir con eficacia y eficiencia de la misión institucional.</w:t>
            </w:r>
          </w:p>
          <w:p w14:paraId="33D94B70" w14:textId="77777777" w:rsidR="00404F4F" w:rsidRPr="00404F4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>8.        Aplicar las normas técnicas de calidad implementadas por la institución en los procesos, procedimientos y actividades asignadas, con el fin de garantizar la eficiente prestación del servicio.</w:t>
            </w:r>
          </w:p>
          <w:p w14:paraId="3374A838" w14:textId="322FE98C" w:rsidR="00B37ACF" w:rsidRDefault="00404F4F" w:rsidP="00404F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3"/>
              <w:jc w:val="both"/>
              <w:rPr>
                <w:rFonts w:ascii="Arial" w:eastAsia="Arial" w:hAnsi="Arial" w:cs="Arial"/>
                <w:color w:val="000000"/>
              </w:rPr>
            </w:pPr>
            <w:r w:rsidRPr="00404F4F">
              <w:rPr>
                <w:rFonts w:ascii="Arial" w:eastAsia="Arial" w:hAnsi="Arial" w:cs="Arial"/>
                <w:color w:val="000000"/>
              </w:rPr>
              <w:t>9.        Las demás funciones asignadas por la autoridad competente, de acuerdo con el nivel, la naturaleza y el área de desempeño del cargo.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B37ACF" w14:paraId="159B169D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6129C97" w14:textId="77777777" w:rsidR="00B37ACF" w:rsidRDefault="00B37AC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30E45DD" w14:textId="77777777" w:rsidR="00B37ACF" w:rsidRDefault="00404F4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B37ACF" w14:paraId="4E9F90D2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79BF4B04" w14:textId="77777777" w:rsidR="00B37ACF" w:rsidRDefault="00B37AC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</w:p>
          <w:p w14:paraId="30F82F54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 xml:space="preserve">1.   Constitución Política Colombia 1991. </w:t>
            </w:r>
          </w:p>
          <w:p w14:paraId="3C3C8A19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>2.   Normatividad sobre peticiones, quejas, reclamos y denuncias</w:t>
            </w:r>
          </w:p>
          <w:p w14:paraId="798AC017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>3.   Políticas de atención al ciudadano</w:t>
            </w:r>
          </w:p>
          <w:p w14:paraId="5AF8187B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>4.   Políticas públicas aplicables a la Corporación</w:t>
            </w:r>
          </w:p>
          <w:p w14:paraId="7AD016B3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 xml:space="preserve">5.   Canales de atención y técnicas de comunicación </w:t>
            </w:r>
          </w:p>
          <w:p w14:paraId="1C03C013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>6.   Gestión integral de proyectos</w:t>
            </w:r>
          </w:p>
          <w:p w14:paraId="56EC53DF" w14:textId="77777777" w:rsidR="00404F4F" w:rsidRPr="00404F4F" w:rsidRDefault="00404F4F" w:rsidP="00404F4F">
            <w:pPr>
              <w:spacing w:after="0" w:line="240" w:lineRule="auto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>7.   Gestión del riesgo y cambio climático</w:t>
            </w:r>
          </w:p>
          <w:p w14:paraId="6E38D5C5" w14:textId="77777777" w:rsidR="00B37ACF" w:rsidRDefault="00404F4F" w:rsidP="00404F4F">
            <w:pPr>
              <w:spacing w:after="0"/>
              <w:ind w:left="426"/>
              <w:rPr>
                <w:rFonts w:ascii="Arial" w:eastAsia="Arial" w:hAnsi="Arial" w:cs="Arial"/>
              </w:rPr>
            </w:pPr>
            <w:r w:rsidRPr="00404F4F">
              <w:rPr>
                <w:rFonts w:ascii="Arial" w:eastAsia="Arial" w:hAnsi="Arial" w:cs="Arial"/>
              </w:rPr>
              <w:t xml:space="preserve">8.   Saneamiento ambiental </w:t>
            </w:r>
          </w:p>
          <w:p w14:paraId="666F15AE" w14:textId="435A69FA" w:rsidR="00404F4F" w:rsidRDefault="00404F4F" w:rsidP="00404F4F">
            <w:pPr>
              <w:spacing w:after="0"/>
              <w:ind w:left="426"/>
              <w:rPr>
                <w:rFonts w:ascii="Arial" w:eastAsia="Arial" w:hAnsi="Arial" w:cs="Arial"/>
              </w:rPr>
            </w:pPr>
          </w:p>
        </w:tc>
      </w:tr>
      <w:tr w:rsidR="00B37ACF" w14:paraId="3103C15C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83B59C" w14:textId="77777777" w:rsidR="00B37ACF" w:rsidRDefault="00B37AC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9DAFC0A" w14:textId="77777777" w:rsidR="00B37ACF" w:rsidRDefault="00404F4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B37ACF" w14:paraId="6F933D4D" w14:textId="77777777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781DA2F6" w14:textId="77777777" w:rsidR="00B37ACF" w:rsidRDefault="00404F4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2401AE95" w14:textId="77777777" w:rsidR="00B37ACF" w:rsidRDefault="00404F4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B37ACF" w14:paraId="3A6C992A" w14:textId="77777777">
        <w:trPr>
          <w:trHeight w:val="1518"/>
          <w:tblHeader/>
        </w:trPr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14:paraId="7EA3B57F" w14:textId="77777777" w:rsidR="00B37ACF" w:rsidRDefault="00B37ACF">
            <w:pPr>
              <w:spacing w:after="0"/>
              <w:rPr>
                <w:rFonts w:ascii="Arial" w:eastAsia="Arial" w:hAnsi="Arial" w:cs="Arial"/>
              </w:rPr>
            </w:pPr>
          </w:p>
          <w:p w14:paraId="6976B328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Profesional en la disciplina académica del núcleo básico del conocimiento en: Ingeniería Ambiental, Sanitaria y afines, Ingeniería Civil y afines.</w:t>
            </w:r>
          </w:p>
          <w:p w14:paraId="09C406A3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Agronomía, Ingeniería Agrícola, Forestal y Afines, Ingeniería Agronómica, Pecuaria y Afines. </w:t>
            </w:r>
          </w:p>
          <w:p w14:paraId="403F4D6B" w14:textId="77777777" w:rsidR="00B37ACF" w:rsidRDefault="00B37ACF">
            <w:pPr>
              <w:spacing w:after="0"/>
              <w:rPr>
                <w:rFonts w:ascii="Arial" w:eastAsia="Arial" w:hAnsi="Arial" w:cs="Arial"/>
              </w:rPr>
            </w:pPr>
          </w:p>
          <w:p w14:paraId="5789D02C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de postgrado en la modalidad de especialización en el área </w:t>
            </w:r>
            <w:proofErr w:type="gramStart"/>
            <w:r>
              <w:rPr>
                <w:rFonts w:ascii="Arial" w:eastAsia="Arial" w:hAnsi="Arial" w:cs="Arial"/>
              </w:rPr>
              <w:t>relacionada  en</w:t>
            </w:r>
            <w:proofErr w:type="gramEnd"/>
            <w:r>
              <w:rPr>
                <w:rFonts w:ascii="Arial" w:eastAsia="Arial" w:hAnsi="Arial" w:cs="Arial"/>
              </w:rPr>
              <w:t xml:space="preserve"> las funciones del cargo.</w:t>
            </w:r>
          </w:p>
          <w:p w14:paraId="5D03FAB4" w14:textId="77777777" w:rsidR="00B37ACF" w:rsidRDefault="00B37ACF">
            <w:pPr>
              <w:spacing w:after="0"/>
              <w:rPr>
                <w:rFonts w:ascii="Arial" w:eastAsia="Arial" w:hAnsi="Arial" w:cs="Arial"/>
              </w:rPr>
            </w:pPr>
          </w:p>
          <w:p w14:paraId="7CB5B99B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  <w:p w14:paraId="629E76ED" w14:textId="77777777" w:rsidR="00B37ACF" w:rsidRDefault="00B37ACF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14:paraId="7445599B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Dieciséis (16) meses de experiencia profesional relacionada.</w:t>
            </w:r>
          </w:p>
          <w:p w14:paraId="238B84A6" w14:textId="77777777" w:rsidR="00B37ACF" w:rsidRDefault="00B37ACF">
            <w:pPr>
              <w:spacing w:before="280" w:after="0"/>
              <w:rPr>
                <w:rFonts w:ascii="Arial" w:eastAsia="Arial" w:hAnsi="Arial" w:cs="Arial"/>
              </w:rPr>
            </w:pPr>
          </w:p>
        </w:tc>
      </w:tr>
      <w:tr w:rsidR="00B37ACF" w14:paraId="0B60D1A0" w14:textId="77777777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33CB752" w14:textId="77777777" w:rsidR="00B37ACF" w:rsidRDefault="00B37AC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7B51C789" w14:textId="77777777" w:rsidR="00B37ACF" w:rsidRDefault="00404F4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B37ACF" w14:paraId="7607A8B4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1C56AE89" w14:textId="77777777" w:rsidR="00B37ACF" w:rsidRDefault="00404F4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44727537" w14:textId="77777777" w:rsidR="00B37ACF" w:rsidRDefault="00404F4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B37ACF" w14:paraId="43DCDDF1" w14:textId="77777777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14:paraId="1EDFE68C" w14:textId="77777777" w:rsidR="00B37ACF" w:rsidRDefault="00404F4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en la disciplina académica del núcleo básico del conocimiento en: Ingeniería Ambiental, Sanitaria y afines, Ingeniería Civil y </w:t>
            </w:r>
            <w:proofErr w:type="gramStart"/>
            <w:r>
              <w:rPr>
                <w:rFonts w:ascii="Arial" w:eastAsia="Arial" w:hAnsi="Arial" w:cs="Arial"/>
              </w:rPr>
              <w:t xml:space="preserve">afines, 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Agronomía</w:t>
            </w:r>
            <w:proofErr w:type="gramEnd"/>
            <w:r>
              <w:rPr>
                <w:rFonts w:ascii="Arial" w:eastAsia="Arial" w:hAnsi="Arial" w:cs="Arial"/>
              </w:rPr>
              <w:t>, Ingeniería Agrícola, Forestal y Afines, Ingeniería Agronómica, Pecuaria y Afines</w:t>
            </w:r>
          </w:p>
          <w:p w14:paraId="0E9C44BB" w14:textId="77777777" w:rsidR="00B37ACF" w:rsidRDefault="00B37ACF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</w:p>
          <w:p w14:paraId="1C05726F" w14:textId="77777777" w:rsidR="00B37ACF" w:rsidRDefault="00404F4F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vAlign w:val="center"/>
          </w:tcPr>
          <w:p w14:paraId="1803BE28" w14:textId="77777777" w:rsidR="00B37ACF" w:rsidRDefault="00B37ACF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</w:p>
          <w:p w14:paraId="62A2AFFD" w14:textId="77777777" w:rsidR="00B37ACF" w:rsidRDefault="00404F4F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Cuarenta (40) meses de experiencia profesional relacionada.</w:t>
            </w:r>
          </w:p>
          <w:p w14:paraId="1646643D" w14:textId="77777777" w:rsidR="00B37ACF" w:rsidRDefault="00B37ACF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</w:p>
          <w:p w14:paraId="25803E25" w14:textId="77777777" w:rsidR="00B37ACF" w:rsidRDefault="00B37ACF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</w:p>
        </w:tc>
      </w:tr>
      <w:tr w:rsidR="00B37ACF" w14:paraId="42964FEA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B3B51DA" w14:textId="77777777" w:rsidR="00B37ACF" w:rsidRDefault="00B37AC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7DBFCFDD" w14:textId="77777777" w:rsidR="00B37ACF" w:rsidRDefault="00404F4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B37ACF" w14:paraId="2331636F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1B849CF3" w14:textId="77777777" w:rsidR="00B37ACF" w:rsidRDefault="00B37ACF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985E10E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3017BA91" w14:textId="77777777" w:rsidR="00B37ACF" w:rsidRDefault="00B37ACF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195D1668" w14:textId="77777777" w:rsidR="00B37ACF" w:rsidRDefault="00404F4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B37ACF" w14:paraId="66C15541" w14:textId="77777777">
        <w:tc>
          <w:tcPr>
            <w:tcW w:w="4320" w:type="dxa"/>
            <w:gridSpan w:val="3"/>
          </w:tcPr>
          <w:p w14:paraId="38C05006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44CAC095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314AFC21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24B75C53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295DA9EE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94CD7C5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63FE5EE8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308BC8EB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7DA7A2A7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2317E538" w14:textId="77777777" w:rsidR="00B37ACF" w:rsidRDefault="00404F4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21F09C7F" w14:textId="77777777" w:rsidR="00B37ACF" w:rsidRDefault="00B37ACF"/>
    <w:p w14:paraId="26B06D9C" w14:textId="77777777" w:rsidR="00B37ACF" w:rsidRDefault="00B37ACF"/>
    <w:sectPr w:rsidR="00B37AC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96D39" w14:textId="77777777" w:rsidR="00207884" w:rsidRDefault="00207884">
      <w:pPr>
        <w:spacing w:after="0" w:line="240" w:lineRule="auto"/>
      </w:pPr>
      <w:r>
        <w:separator/>
      </w:r>
    </w:p>
  </w:endnote>
  <w:endnote w:type="continuationSeparator" w:id="0">
    <w:p w14:paraId="356C2688" w14:textId="77777777" w:rsidR="00207884" w:rsidRDefault="00207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929AD" w14:textId="77777777" w:rsidR="00B37ACF" w:rsidRDefault="00B37AC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B37ACF" w14:paraId="0BD869CD" w14:textId="77777777">
      <w:tc>
        <w:tcPr>
          <w:tcW w:w="2547" w:type="dxa"/>
          <w:vAlign w:val="center"/>
        </w:tcPr>
        <w:p w14:paraId="6DF0B8F2" w14:textId="77777777" w:rsidR="00B37ACF" w:rsidRDefault="00404F4F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46F419B8" w14:textId="77777777" w:rsidR="00B37ACF" w:rsidRDefault="00404F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1D8B80C9" w14:textId="77777777" w:rsidR="00B37ACF" w:rsidRDefault="00404F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B37ACF" w14:paraId="5AAF35E8" w14:textId="77777777">
      <w:tc>
        <w:tcPr>
          <w:tcW w:w="2547" w:type="dxa"/>
          <w:vAlign w:val="center"/>
        </w:tcPr>
        <w:p w14:paraId="085F9B98" w14:textId="77777777" w:rsidR="00B37ACF" w:rsidRDefault="00404F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56E0B995" w14:textId="77777777" w:rsidR="00B37ACF" w:rsidRDefault="00404F4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063C7F25" w14:textId="77777777" w:rsidR="00B37ACF" w:rsidRDefault="00404F4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763E83C4" w14:textId="5751EC4A" w:rsidR="00A6577D" w:rsidRDefault="00A6577D" w:rsidP="00A6577D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MARTINEZ GUTIERREZ</w:t>
          </w:r>
        </w:p>
        <w:p w14:paraId="76C2E07B" w14:textId="77777777" w:rsidR="00B37ACF" w:rsidRDefault="00404F4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2D2AB6AF" w14:textId="61E98B26" w:rsidR="00B37ACF" w:rsidRDefault="00BF63C9" w:rsidP="00BF63C9">
          <w:pPr>
            <w:jc w:val="center"/>
          </w:pPr>
          <w:r w:rsidRPr="00BF63C9">
            <w:rPr>
              <w:b/>
              <w:sz w:val="14"/>
              <w:szCs w:val="14"/>
            </w:rPr>
            <w:t>RESOLUCIÓN 1962 DE 18 DE JUNIO</w:t>
          </w:r>
          <w:r>
            <w:rPr>
              <w:b/>
              <w:sz w:val="14"/>
              <w:szCs w:val="14"/>
            </w:rPr>
            <w:t xml:space="preserve"> DE 2025</w:t>
          </w:r>
        </w:p>
      </w:tc>
    </w:tr>
  </w:tbl>
  <w:p w14:paraId="0EB3F96C" w14:textId="77777777" w:rsidR="00B37ACF" w:rsidRDefault="00B37A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DB0E1" w14:textId="77777777" w:rsidR="00207884" w:rsidRDefault="00207884">
      <w:pPr>
        <w:spacing w:after="0" w:line="240" w:lineRule="auto"/>
      </w:pPr>
      <w:r>
        <w:separator/>
      </w:r>
    </w:p>
  </w:footnote>
  <w:footnote w:type="continuationSeparator" w:id="0">
    <w:p w14:paraId="48BCD63B" w14:textId="77777777" w:rsidR="00207884" w:rsidRDefault="00207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BA1B9" w14:textId="77777777" w:rsidR="00B37ACF" w:rsidRDefault="00B37AC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B37ACF" w14:paraId="3070CA95" w14:textId="77777777">
      <w:tc>
        <w:tcPr>
          <w:tcW w:w="2942" w:type="dxa"/>
        </w:tcPr>
        <w:p w14:paraId="46980D6C" w14:textId="77777777" w:rsidR="00B37ACF" w:rsidRDefault="00404F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062FC661" wp14:editId="71DA3A99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5247D28F" w14:textId="77777777" w:rsidR="00B37ACF" w:rsidRDefault="00B37A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28658820" w14:textId="77777777" w:rsidR="00B37ACF" w:rsidRDefault="00404F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5A23F4BD" w14:textId="77777777" w:rsidR="00B37ACF" w:rsidRDefault="00404F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72187A63" w14:textId="77777777" w:rsidR="00B37ACF" w:rsidRDefault="00B37A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301C1403" w14:textId="77777777" w:rsidR="00B37ACF" w:rsidRDefault="00B37A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40388E3B" w14:textId="77777777" w:rsidR="00B37ACF" w:rsidRDefault="00B37A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14777"/>
    <w:multiLevelType w:val="multilevel"/>
    <w:tmpl w:val="B21C5250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42C13"/>
    <w:multiLevelType w:val="multilevel"/>
    <w:tmpl w:val="0816A3FC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54757CB"/>
    <w:multiLevelType w:val="multilevel"/>
    <w:tmpl w:val="86D87F7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CF"/>
    <w:rsid w:val="00207884"/>
    <w:rsid w:val="00404F4F"/>
    <w:rsid w:val="0041014E"/>
    <w:rsid w:val="00577929"/>
    <w:rsid w:val="00A6577D"/>
    <w:rsid w:val="00A97387"/>
    <w:rsid w:val="00B37ACF"/>
    <w:rsid w:val="00B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1E288"/>
  <w15:docId w15:val="{2006421B-E5F8-469E-9A25-F77DC194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74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49A5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zeRi5idRicTqFW12mc6XEBbXHw==">AMUW2mVWj2ohrkbE9TNyPM689NZ7hokiUDCVSc6LQKolw7JLO9VNmgsqWH5uR3bdhaHJ1jlMvlPUoe2gIR/0FICLYhSt8bjtUQWc3hdr+labOmn7IRSvvMQ=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642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6</cp:revision>
  <cp:lastPrinted>2025-06-25T12:36:00Z</cp:lastPrinted>
  <dcterms:created xsi:type="dcterms:W3CDTF">2025-06-24T12:45:00Z</dcterms:created>
  <dcterms:modified xsi:type="dcterms:W3CDTF">2025-06-25T12:36:00Z</dcterms:modified>
</cp:coreProperties>
</file>